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年度复核手册</w:t>
      </w:r>
    </w:p>
    <w:p>
      <w:pPr>
        <w:numPr>
          <w:ilvl w:val="0"/>
          <w:numId w:val="0"/>
        </w:numPr>
        <w:rPr>
          <w:rFonts w:hint="eastAsia"/>
          <w:color w:val="70AD47" w:themeColor="accent6"/>
          <w:highlight w:val="yellow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lang w:val="en-US" w:eastAsia="zh-CN"/>
        </w:rPr>
        <w:t>进入</w:t>
      </w:r>
      <w:r>
        <w:rPr>
          <w:rFonts w:hint="eastAsia"/>
          <w:b/>
          <w:bCs/>
          <w:highlight w:val="green"/>
          <w:lang w:val="en-US" w:eastAsia="zh-CN"/>
        </w:rPr>
        <w:t>社会认定对象</w:t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default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家庭需要增加核对成员</w:t>
      </w:r>
    </w:p>
    <w:p>
      <w:pPr>
        <w:rPr>
          <w:rFonts w:hint="eastAsia"/>
          <w:b/>
          <w:bCs/>
          <w:highlight w:val="green"/>
          <w:lang w:val="en-US" w:eastAsia="zh-CN"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lang w:val="en-US" w:eastAsia="zh-CN"/>
        </w:rPr>
        <w:t>通过</w:t>
      </w:r>
      <w:r>
        <w:rPr>
          <w:rFonts w:hint="eastAsia"/>
          <w:b/>
          <w:bCs/>
          <w:highlight w:val="green"/>
          <w:lang w:val="en-US" w:eastAsia="zh-CN"/>
        </w:rPr>
        <w:t>复查</w:t>
      </w:r>
      <w:r>
        <w:rPr>
          <w:rFonts w:hint="eastAsia"/>
          <w:lang w:val="en-US" w:eastAsia="zh-CN"/>
        </w:rPr>
        <w:t>---</w:t>
      </w:r>
      <w:r>
        <w:rPr>
          <w:rFonts w:hint="eastAsia"/>
          <w:b/>
          <w:bCs/>
          <w:lang w:val="en-US" w:eastAsia="zh-CN"/>
        </w:rPr>
        <w:t>&gt;</w:t>
      </w:r>
      <w:r>
        <w:rPr>
          <w:rFonts w:hint="eastAsia"/>
          <w:b/>
          <w:bCs/>
          <w:highlight w:val="green"/>
          <w:lang w:val="en-US" w:eastAsia="zh-CN"/>
        </w:rPr>
        <w:t>复查受理</w:t>
      </w:r>
      <w:r>
        <w:rPr>
          <w:rFonts w:hint="eastAsia"/>
          <w:b/>
          <w:bCs/>
          <w:lang w:val="en-US" w:eastAsia="zh-CN"/>
        </w:rPr>
        <w:t>-</w:t>
      </w:r>
      <w:r>
        <w:rPr>
          <w:rFonts w:hint="eastAsia"/>
          <w:lang w:val="en-US" w:eastAsia="zh-CN"/>
        </w:rPr>
        <w:t>--&gt;</w:t>
      </w:r>
      <w:r>
        <w:rPr>
          <w:rFonts w:hint="eastAsia"/>
          <w:b/>
          <w:bCs/>
          <w:color w:val="auto"/>
          <w:highlight w:val="green"/>
          <w:lang w:val="en-US" w:eastAsia="zh-CN"/>
        </w:rPr>
        <w:t>复查变更</w:t>
      </w:r>
    </w:p>
    <w:p>
      <w:pPr>
        <w:rPr>
          <w:rFonts w:hint="eastAsia"/>
          <w:b/>
          <w:bCs/>
          <w:highlight w:val="green"/>
          <w:lang w:val="en-US" w:eastAsia="zh-CN"/>
        </w:rPr>
      </w:pPr>
      <w:r>
        <w:drawing>
          <wp:inline distT="0" distB="0" distL="114300" distR="114300">
            <wp:extent cx="5263515" cy="2162175"/>
            <wp:effectExtent l="0" t="0" r="952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2.复查-</w:t>
      </w:r>
      <w:r>
        <w:rPr>
          <w:rFonts w:hint="eastAsia"/>
          <w:b/>
          <w:bCs/>
          <w:color w:val="auto"/>
          <w:highlight w:val="green"/>
          <w:lang w:val="en-US" w:eastAsia="zh-CN"/>
        </w:rPr>
        <w:t>入户调查</w:t>
      </w:r>
      <w:r>
        <w:rPr>
          <w:rFonts w:hint="eastAsia"/>
          <w:b/>
          <w:bCs/>
          <w:color w:val="auto"/>
          <w:highlight w:val="none"/>
          <w:lang w:val="en-US" w:eastAsia="zh-CN"/>
        </w:rPr>
        <w:t>进行补录人员信息</w:t>
      </w:r>
    </w:p>
    <w:p>
      <w:pPr>
        <w:numPr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（1).</w:t>
      </w:r>
      <w:r>
        <w:rPr>
          <w:rFonts w:hint="eastAsia"/>
          <w:b/>
          <w:bCs/>
          <w:color w:val="auto"/>
          <w:highlight w:val="none"/>
          <w:lang w:val="en-US" w:eastAsia="zh-CN"/>
        </w:rPr>
        <w:t>补录共同生活成员，保存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（2).</w:t>
      </w:r>
      <w:r>
        <w:rPr>
          <w:rFonts w:hint="eastAsia"/>
          <w:b/>
          <w:bCs/>
          <w:color w:val="auto"/>
          <w:highlight w:val="none"/>
          <w:lang w:val="en-US" w:eastAsia="zh-CN"/>
        </w:rPr>
        <w:t>补录法定义务人，保存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（3).</w:t>
      </w:r>
      <w:r>
        <w:rPr>
          <w:rFonts w:hint="eastAsia"/>
          <w:b/>
          <w:bCs/>
          <w:color w:val="auto"/>
          <w:highlight w:val="none"/>
          <w:lang w:val="en-US" w:eastAsia="zh-CN"/>
        </w:rPr>
        <w:t>补录证明材料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（</w:t>
      </w:r>
      <w:r>
        <w:rPr>
          <w:rFonts w:hint="eastAsia"/>
          <w:b/>
          <w:bCs/>
          <w:color w:val="FF0000"/>
          <w:highlight w:val="none"/>
          <w:lang w:val="en-US" w:eastAsia="zh-CN"/>
        </w:rPr>
        <w:t>只补录授权书就可以发起核对,入户提交需要补全证明材料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)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83200" cy="2117725"/>
            <wp:effectExtent l="0" t="0" r="508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3.返回待入户</w:t>
      </w:r>
      <w:r>
        <w:rPr>
          <w:rFonts w:hint="eastAsia"/>
          <w:b/>
          <w:bCs/>
          <w:highlight w:val="green"/>
          <w:lang w:val="en-US" w:eastAsia="zh-CN"/>
        </w:rPr>
        <w:t>发送核对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950460" cy="134048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家庭无需增加核对成员</w:t>
      </w:r>
      <w:bookmarkStart w:id="0" w:name="_GoBack"/>
      <w:bookmarkEnd w:id="0"/>
    </w:p>
    <w:p>
      <w:pPr>
        <w:numPr>
          <w:numId w:val="0"/>
        </w:numPr>
        <w:rPr>
          <w:rFonts w:hint="default"/>
          <w:b/>
          <w:bCs/>
          <w:highlight w:val="green"/>
          <w:lang w:val="en-US" w:eastAsia="zh-CN"/>
        </w:rPr>
      </w:pPr>
      <w:r>
        <w:rPr>
          <w:rFonts w:hint="eastAsia"/>
          <w:lang w:val="en-US" w:eastAsia="zh-CN"/>
        </w:rPr>
        <w:t>通过</w:t>
      </w:r>
      <w:r>
        <w:rPr>
          <w:rFonts w:hint="eastAsia"/>
          <w:b/>
          <w:bCs/>
          <w:highlight w:val="green"/>
          <w:lang w:val="en-US" w:eastAsia="zh-CN"/>
        </w:rPr>
        <w:t>数据查询</w:t>
      </w:r>
      <w:r>
        <w:rPr>
          <w:rFonts w:hint="eastAsia"/>
          <w:lang w:val="en-US" w:eastAsia="zh-CN"/>
        </w:rPr>
        <w:t>---</w:t>
      </w:r>
      <w:r>
        <w:rPr>
          <w:rFonts w:hint="eastAsia"/>
          <w:b/>
          <w:bCs/>
          <w:lang w:val="en-US" w:eastAsia="zh-CN"/>
        </w:rPr>
        <w:t>&gt;</w:t>
      </w:r>
      <w:r>
        <w:rPr>
          <w:rFonts w:hint="eastAsia"/>
          <w:b/>
          <w:bCs/>
          <w:highlight w:val="green"/>
          <w:lang w:val="en-US" w:eastAsia="zh-CN"/>
        </w:rPr>
        <w:t>在保家庭查询</w:t>
      </w:r>
      <w:r>
        <w:rPr>
          <w:rFonts w:hint="eastAsia"/>
          <w:b/>
          <w:bCs/>
          <w:lang w:val="en-US" w:eastAsia="zh-CN"/>
        </w:rPr>
        <w:t>-</w:t>
      </w:r>
      <w:r>
        <w:rPr>
          <w:rFonts w:hint="eastAsia"/>
          <w:lang w:val="en-US" w:eastAsia="zh-CN"/>
        </w:rPr>
        <w:t>--&gt;</w:t>
      </w:r>
      <w:r>
        <w:rPr>
          <w:rFonts w:hint="eastAsia"/>
          <w:b/>
          <w:bCs/>
          <w:highlight w:val="green"/>
          <w:lang w:val="en-US" w:eastAsia="zh-CN"/>
        </w:rPr>
        <w:t>证明材料补录</w:t>
      </w:r>
      <w:r>
        <w:rPr>
          <w:rFonts w:hint="eastAsia"/>
          <w:lang w:val="en-US" w:eastAsia="zh-CN"/>
        </w:rPr>
        <w:t>--&gt;</w:t>
      </w:r>
      <w:r>
        <w:rPr>
          <w:rFonts w:hint="eastAsia"/>
          <w:b/>
          <w:bCs/>
          <w:highlight w:val="green"/>
          <w:lang w:val="en-US" w:eastAsia="zh-CN"/>
        </w:rPr>
        <w:t>信息化复核</w:t>
      </w:r>
      <w:r>
        <w:rPr>
          <w:rFonts w:hint="eastAsia"/>
          <w:b/>
          <w:bCs/>
          <w:highlight w:val="none"/>
          <w:lang w:val="en-US" w:eastAsia="zh-CN"/>
        </w:rPr>
        <w:t xml:space="preserve">  发起核对</w:t>
      </w:r>
    </w:p>
    <w:p>
      <w:pPr>
        <w:numPr>
          <w:numId w:val="0"/>
        </w:numPr>
        <w:rPr>
          <w:rFonts w:hint="default"/>
          <w:b/>
          <w:bCs/>
          <w:highlight w:val="green"/>
          <w:lang w:val="en-US" w:eastAsia="zh-CN"/>
        </w:rPr>
      </w:pPr>
    </w:p>
    <w:p>
      <w:pPr>
        <w:numPr>
          <w:numId w:val="0"/>
        </w:numPr>
        <w:rPr>
          <w:rFonts w:hint="default"/>
          <w:b/>
          <w:bCs/>
          <w:highlight w:val="green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证明材料补录:</w:t>
      </w:r>
      <w:r>
        <w:rPr>
          <w:rFonts w:hint="eastAsia"/>
          <w:b/>
          <w:bCs/>
          <w:color w:val="FF0000"/>
          <w:highlight w:val="none"/>
          <w:lang w:val="en-US" w:eastAsia="zh-CN"/>
        </w:rPr>
        <w:t>核对授权书是必填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1369060"/>
            <wp:effectExtent l="0" t="0" r="635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82307"/>
    <w:multiLevelType w:val="singleLevel"/>
    <w:tmpl w:val="1BC823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52612"/>
    <w:rsid w:val="09330CFE"/>
    <w:rsid w:val="19882A03"/>
    <w:rsid w:val="28CA642A"/>
    <w:rsid w:val="2F151D4D"/>
    <w:rsid w:val="3A8F4AD6"/>
    <w:rsid w:val="4211022A"/>
    <w:rsid w:val="58452612"/>
    <w:rsid w:val="5B7E082A"/>
    <w:rsid w:val="6D8A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2022-03-03T02:57:00Z</dcterms:created>
  <dc:creator>Administrator</dc:creator>
  <cp:lastModifiedBy>Administrator</cp:lastModifiedBy>
  <dcterms:modified xsi:type="dcterms:W3CDTF">2022-03-03T04:39:43Z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217BFA549C8249ABAF9DA70D4811C995</vt:lpwstr>
  </property>
</Properties>
</file>