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C489B"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黑体" w:hAnsi="黑体" w:eastAsia="黑体" w:cs="方正小标宋简体"/>
          <w:sz w:val="44"/>
          <w:szCs w:val="44"/>
        </w:rPr>
        <w:t>“</w:t>
      </w:r>
      <w:r>
        <w:rPr>
          <w:rFonts w:hint="eastAsia" w:ascii="黑体" w:hAnsi="黑体" w:eastAsia="黑体" w:cs="方正小标宋简体"/>
          <w:sz w:val="44"/>
          <w:szCs w:val="44"/>
          <w:lang w:eastAsia="zh-CN"/>
        </w:rPr>
        <w:t>应约执法</w:t>
      </w:r>
      <w:r>
        <w:rPr>
          <w:rFonts w:hint="eastAsia" w:ascii="黑体" w:hAnsi="黑体" w:eastAsia="黑体" w:cs="方正小标宋简体"/>
          <w:sz w:val="44"/>
          <w:szCs w:val="44"/>
        </w:rPr>
        <w:t>”指导意见函</w:t>
      </w:r>
    </w:p>
    <w:p w14:paraId="66487FDA">
      <w:pPr>
        <w:jc w:val="center"/>
      </w:pPr>
    </w:p>
    <w:tbl>
      <w:tblPr>
        <w:tblStyle w:val="3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299"/>
        <w:gridCol w:w="1595"/>
        <w:gridCol w:w="2685"/>
      </w:tblGrid>
      <w:tr w14:paraId="68A3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971" w:type="dxa"/>
            <w:vAlign w:val="center"/>
          </w:tcPr>
          <w:p w14:paraId="6D9E31C3">
            <w:pPr>
              <w:spacing w:line="400" w:lineRule="exact"/>
              <w:jc w:val="center"/>
              <w:rPr>
                <w:rFonts w:hint="eastAsia" w:ascii="仿宋" w:hAnsi="仿宋" w:eastAsia="仿宋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受</w:t>
            </w:r>
            <w:r>
              <w:rPr>
                <w:rFonts w:hint="eastAsia" w:ascii="仿宋" w:hAnsi="仿宋" w:eastAsia="仿宋" w:cs="方正仿宋_GBK"/>
                <w:sz w:val="32"/>
                <w:szCs w:val="32"/>
                <w:lang w:eastAsia="zh-CN"/>
              </w:rPr>
              <w:t>服务指导</w:t>
            </w:r>
          </w:p>
          <w:p w14:paraId="72847523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单位名称</w:t>
            </w:r>
          </w:p>
        </w:tc>
        <w:tc>
          <w:tcPr>
            <w:tcW w:w="2290" w:type="dxa"/>
            <w:vAlign w:val="center"/>
          </w:tcPr>
          <w:p w14:paraId="5ED96F03">
            <w:pPr>
              <w:spacing w:line="48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589" w:type="dxa"/>
            <w:vAlign w:val="center"/>
          </w:tcPr>
          <w:p w14:paraId="083E60F3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组织</w:t>
            </w:r>
          </w:p>
          <w:p w14:paraId="6708CE51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单位</w:t>
            </w:r>
          </w:p>
        </w:tc>
        <w:tc>
          <w:tcPr>
            <w:tcW w:w="2674" w:type="dxa"/>
            <w:vAlign w:val="center"/>
          </w:tcPr>
          <w:p w14:paraId="50923A19">
            <w:pPr>
              <w:spacing w:line="48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</w:tc>
      </w:tr>
      <w:tr w14:paraId="039F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7" w:hRule="atLeast"/>
          <w:jc w:val="center"/>
        </w:trPr>
        <w:tc>
          <w:tcPr>
            <w:tcW w:w="1971" w:type="dxa"/>
            <w:vAlign w:val="center"/>
          </w:tcPr>
          <w:p w14:paraId="2AE25119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整改项目</w:t>
            </w:r>
          </w:p>
          <w:p w14:paraId="7786E650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及意见</w:t>
            </w:r>
          </w:p>
        </w:tc>
        <w:tc>
          <w:tcPr>
            <w:tcW w:w="6553" w:type="dxa"/>
            <w:gridSpan w:val="3"/>
            <w:vAlign w:val="center"/>
          </w:tcPr>
          <w:p w14:paraId="01F0194D">
            <w:pPr>
              <w:spacing w:line="48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</w:tc>
      </w:tr>
      <w:tr w14:paraId="4C0E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524" w:type="dxa"/>
            <w:gridSpan w:val="4"/>
            <w:vAlign w:val="center"/>
          </w:tcPr>
          <w:p w14:paraId="179E3012">
            <w:pPr>
              <w:spacing w:line="400" w:lineRule="exact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  <w:lang w:eastAsia="zh-CN"/>
              </w:rPr>
              <w:t>服务指导</w:t>
            </w: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人员：</w:t>
            </w:r>
          </w:p>
          <w:p w14:paraId="090676D3">
            <w:pPr>
              <w:spacing w:line="360" w:lineRule="auto"/>
              <w:ind w:firstLine="6400" w:firstLineChars="2000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年   月   日</w:t>
            </w:r>
          </w:p>
        </w:tc>
      </w:tr>
      <w:tr w14:paraId="1931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4" w:type="dxa"/>
            <w:gridSpan w:val="4"/>
            <w:vAlign w:val="center"/>
          </w:tcPr>
          <w:p w14:paraId="576B75F3">
            <w:pPr>
              <w:spacing w:line="400" w:lineRule="exact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  <w:lang w:eastAsia="zh-CN"/>
              </w:rPr>
              <w:t>现场负责人</w:t>
            </w: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 xml:space="preserve">：   </w:t>
            </w:r>
          </w:p>
          <w:p w14:paraId="1E0A3ECF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4B3BE25D"/>
    <w:p w14:paraId="109CA0C0">
      <w:pPr>
        <w:spacing w:line="480" w:lineRule="exact"/>
        <w:jc w:val="left"/>
        <w:rPr>
          <w:rFonts w:hint="eastAsia" w:ascii="仿宋" w:hAnsi="仿宋" w:eastAsia="仿宋" w:cs="方正楷体_GBK"/>
          <w:sz w:val="24"/>
        </w:rPr>
      </w:pPr>
      <w:r>
        <w:rPr>
          <w:rFonts w:hint="eastAsia" w:ascii="仿宋" w:hAnsi="仿宋" w:eastAsia="仿宋" w:cs="方正楷体_GBK"/>
          <w:sz w:val="24"/>
        </w:rPr>
        <w:t>备注:本指导</w:t>
      </w:r>
      <w:r>
        <w:rPr>
          <w:rFonts w:ascii="仿宋" w:hAnsi="仿宋" w:eastAsia="仿宋" w:cs="方正楷体_GBK"/>
          <w:sz w:val="24"/>
        </w:rPr>
        <w:t>意见函</w:t>
      </w:r>
      <w:r>
        <w:rPr>
          <w:rFonts w:hint="eastAsia" w:ascii="仿宋" w:hAnsi="仿宋" w:eastAsia="仿宋" w:cs="方正楷体_GBK"/>
          <w:sz w:val="24"/>
        </w:rPr>
        <w:t>一式</w:t>
      </w:r>
      <w:r>
        <w:rPr>
          <w:rFonts w:hint="eastAsia" w:ascii="仿宋" w:hAnsi="仿宋" w:eastAsia="仿宋" w:cs="方正楷体_GBK"/>
          <w:sz w:val="24"/>
          <w:lang w:eastAsia="zh-CN"/>
        </w:rPr>
        <w:t>两</w:t>
      </w:r>
      <w:r>
        <w:rPr>
          <w:rFonts w:hint="eastAsia" w:ascii="仿宋" w:hAnsi="仿宋" w:eastAsia="仿宋" w:cs="方正楷体_GBK"/>
          <w:sz w:val="24"/>
        </w:rPr>
        <w:t>份，一份交由受</w:t>
      </w:r>
      <w:r>
        <w:rPr>
          <w:rFonts w:hint="eastAsia" w:ascii="仿宋" w:hAnsi="仿宋" w:eastAsia="仿宋" w:cs="方正楷体_GBK"/>
          <w:sz w:val="24"/>
          <w:lang w:eastAsia="zh-CN"/>
        </w:rPr>
        <w:t>服务指导</w:t>
      </w:r>
      <w:bookmarkStart w:id="0" w:name="_GoBack"/>
      <w:bookmarkEnd w:id="0"/>
      <w:r>
        <w:rPr>
          <w:rFonts w:hint="eastAsia" w:ascii="仿宋" w:hAnsi="仿宋" w:eastAsia="仿宋" w:cs="方正楷体_GBK"/>
          <w:sz w:val="24"/>
        </w:rPr>
        <w:t>单位，</w:t>
      </w:r>
      <w:r>
        <w:rPr>
          <w:rFonts w:hint="eastAsia" w:ascii="仿宋" w:hAnsi="仿宋" w:eastAsia="仿宋" w:cs="方正楷体_GBK"/>
          <w:sz w:val="24"/>
          <w:lang w:eastAsia="zh-CN"/>
        </w:rPr>
        <w:t>一份由丰泽生态环境局</w:t>
      </w:r>
      <w:r>
        <w:rPr>
          <w:rFonts w:hint="eastAsia" w:ascii="仿宋" w:hAnsi="仿宋" w:eastAsia="仿宋" w:cs="方正楷体_GBK"/>
          <w:sz w:val="24"/>
        </w:rPr>
        <w:t>存档。</w:t>
      </w:r>
    </w:p>
    <w:p w14:paraId="4657C0E1">
      <w:pPr>
        <w:spacing w:line="480" w:lineRule="exact"/>
        <w:jc w:val="left"/>
        <w:rPr>
          <w:rFonts w:hint="eastAsia" w:ascii="仿宋" w:hAnsi="仿宋" w:eastAsia="仿宋" w:cs="方正楷体_GBK"/>
          <w:sz w:val="24"/>
        </w:rPr>
      </w:pPr>
    </w:p>
    <w:p w14:paraId="6A27E2BD"/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859C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279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279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CD"/>
    <w:rsid w:val="000D243B"/>
    <w:rsid w:val="00163851"/>
    <w:rsid w:val="00537ECD"/>
    <w:rsid w:val="00A1587B"/>
    <w:rsid w:val="00B37616"/>
    <w:rsid w:val="00E1117F"/>
    <w:rsid w:val="3DFE8AE2"/>
    <w:rsid w:val="3FBFE9C4"/>
    <w:rsid w:val="EEBF8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155</Characters>
  <Lines>1</Lines>
  <Paragraphs>1</Paragraphs>
  <TotalTime>1</TotalTime>
  <ScaleCrop>false</ScaleCrop>
  <LinksUpToDate>false</LinksUpToDate>
  <CharactersWithSpaces>181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2023-12-09T07:19:00Z</dcterms:created>
  <dc:creator>AutoBVT</dc:creator>
  <cp:lastModifiedBy>Lenovo</cp:lastModifiedBy>
  <dcterms:modified xsi:type="dcterms:W3CDTF">2026-03-31T15:03:44Z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5FCA21546876BC5EBC65B2693F3B2720_42</vt:lpwstr>
  </property>
</Properties>
</file>