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轮候家庭年度复核需要提交的材料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1.年度复核表（社区盖章）原件；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2.诚信承诺及授权声明；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3.申请人和共同申请人户口簿（首页、本人页）、身份证（正反面）复印件；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4.收入证明原件（统一表格）；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5.婚姻证明（结婚证、离婚证及离婚协议书、离婚判决书）复印件；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6.现居住情况（租住需提供租赁合同复印件、借住需提供借住的产权证复印件）；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7.外来户籍需提供居住证或5年在丰泽缴交的社保证明。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gzOWVhZWIxNDdjZDdiN2YxODgwNGVmY2U5OWIifQ=="/>
  </w:docVars>
  <w:rsids>
    <w:rsidRoot w:val="43551F34"/>
    <w:rsid w:val="07AF37E1"/>
    <w:rsid w:val="2B4F0358"/>
    <w:rsid w:val="43551F34"/>
    <w:rsid w:val="69F52452"/>
    <w:rsid w:val="7FB4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4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2023-09-01T07:19:00Z</dcterms:created>
  <dc:creator>Administrator</dc:creator>
  <cp:lastModifiedBy>郑昌铉</cp:lastModifiedBy>
  <cp:lastPrinted>2023-11-07T02:14:01Z</cp:lastPrinted>
  <dcterms:modified xsi:type="dcterms:W3CDTF">2023-11-07T02:14:03Z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679158F3D7D6475E893637212EA78047_13</vt:lpwstr>
  </property>
</Properties>
</file>