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986" w:rsidRDefault="00965E2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个人报名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所需书面材料要求</w:t>
      </w:r>
    </w:p>
    <w:p w:rsidR="001A7986" w:rsidRDefault="001A7986">
      <w:pPr>
        <w:spacing w:line="560" w:lineRule="exact"/>
        <w:ind w:firstLineChars="200" w:firstLine="880"/>
        <w:rPr>
          <w:rFonts w:ascii="仿宋_GB2312" w:eastAsia="仿宋_GB2312" w:hAnsi="仿宋_GB2312" w:cs="仿宋_GB2312"/>
          <w:sz w:val="44"/>
          <w:szCs w:val="44"/>
        </w:rPr>
      </w:pPr>
    </w:p>
    <w:p w:rsidR="001A7986" w:rsidRDefault="00965E24">
      <w:pPr>
        <w:spacing w:line="560" w:lineRule="exact"/>
        <w:ind w:firstLineChars="200" w:firstLine="880"/>
        <w:rPr>
          <w:rFonts w:ascii="仿宋_GB2312" w:eastAsia="仿宋_GB2312" w:hAnsi="仿宋_GB2312" w:cs="仿宋_GB2312"/>
          <w:color w:val="000000" w:themeColor="text1"/>
          <w:sz w:val="44"/>
          <w:szCs w:val="44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44"/>
          <w:szCs w:val="44"/>
        </w:rPr>
        <w:t>个人申请担任人民陪审员的应填写《人民陪审员候选人选申请表》及《个人承诺</w:t>
      </w:r>
      <w:r>
        <w:rPr>
          <w:rFonts w:ascii="仿宋_GB2312" w:eastAsia="仿宋_GB2312" w:hAnsi="仿宋_GB2312" w:cs="仿宋_GB2312" w:hint="eastAsia"/>
          <w:color w:val="000000" w:themeColor="text1"/>
          <w:sz w:val="44"/>
          <w:szCs w:val="44"/>
        </w:rPr>
        <w:t>事项表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 w:themeColor="text1"/>
          <w:sz w:val="44"/>
          <w:szCs w:val="44"/>
        </w:rPr>
        <w:t>》</w:t>
      </w:r>
      <w:r>
        <w:rPr>
          <w:rFonts w:ascii="仿宋_GB2312" w:eastAsia="仿宋_GB2312" w:hAnsi="仿宋_GB2312" w:cs="仿宋_GB2312" w:hint="eastAsia"/>
          <w:color w:val="000000" w:themeColor="text1"/>
          <w:sz w:val="44"/>
          <w:szCs w:val="44"/>
        </w:rPr>
        <w:t>，均</w:t>
      </w:r>
      <w:r>
        <w:rPr>
          <w:rFonts w:ascii="仿宋_GB2312" w:eastAsia="仿宋_GB2312" w:hAnsi="仿宋_GB2312" w:cs="仿宋_GB2312" w:hint="eastAsia"/>
          <w:color w:val="FF0000"/>
          <w:sz w:val="44"/>
          <w:szCs w:val="44"/>
        </w:rPr>
        <w:t>一式三份</w:t>
      </w:r>
      <w:r>
        <w:rPr>
          <w:rFonts w:ascii="仿宋_GB2312" w:eastAsia="仿宋_GB2312" w:hAnsi="仿宋_GB2312" w:cs="仿宋_GB2312" w:hint="eastAsia"/>
          <w:color w:val="000000" w:themeColor="text1"/>
          <w:sz w:val="44"/>
          <w:szCs w:val="44"/>
        </w:rPr>
        <w:t>；</w:t>
      </w:r>
    </w:p>
    <w:p w:rsidR="001A7986" w:rsidRDefault="001A7986">
      <w:pPr>
        <w:spacing w:line="560" w:lineRule="exact"/>
        <w:rPr>
          <w:rFonts w:ascii="仿宋_GB2312" w:eastAsia="仿宋_GB2312" w:hAnsi="仿宋_GB2312" w:cs="仿宋_GB2312"/>
          <w:color w:val="000000" w:themeColor="text1"/>
          <w:sz w:val="44"/>
          <w:szCs w:val="44"/>
        </w:rPr>
      </w:pPr>
    </w:p>
    <w:p w:rsidR="001A7986" w:rsidRDefault="00965E24">
      <w:pPr>
        <w:shd w:val="clear" w:color="auto" w:fill="FFFFFF"/>
        <w:spacing w:line="560" w:lineRule="exact"/>
        <w:ind w:firstLineChars="200" w:firstLine="880"/>
        <w:rPr>
          <w:rFonts w:ascii="仿宋_GB2312" w:eastAsia="仿宋_GB2312" w:hAnsi="仿宋_GB2312" w:cs="仿宋_GB2312"/>
          <w:color w:val="000000" w:themeColor="text1"/>
          <w:sz w:val="44"/>
          <w:szCs w:val="44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44"/>
          <w:szCs w:val="44"/>
        </w:rPr>
        <w:t>公民身份证、户口簿等身份证明材料</w:t>
      </w:r>
      <w:r>
        <w:rPr>
          <w:rFonts w:ascii="仿宋_GB2312" w:eastAsia="仿宋_GB2312" w:hAnsi="仿宋_GB2312" w:cs="仿宋_GB2312" w:hint="eastAsia"/>
          <w:color w:val="FF0000"/>
          <w:sz w:val="44"/>
          <w:szCs w:val="44"/>
        </w:rPr>
        <w:t>原件及复印件三份</w:t>
      </w:r>
      <w:r>
        <w:rPr>
          <w:rFonts w:ascii="仿宋_GB2312" w:eastAsia="仿宋_GB2312" w:hAnsi="仿宋_GB2312" w:cs="仿宋_GB2312" w:hint="eastAsia"/>
          <w:color w:val="000000" w:themeColor="text1"/>
          <w:sz w:val="44"/>
          <w:szCs w:val="44"/>
        </w:rPr>
        <w:t>。</w:t>
      </w:r>
    </w:p>
    <w:p w:rsidR="001A7986" w:rsidRDefault="001A7986">
      <w:pPr>
        <w:shd w:val="clear" w:color="auto" w:fill="FFFFFF"/>
        <w:spacing w:line="560" w:lineRule="exact"/>
        <w:ind w:firstLineChars="200" w:firstLine="880"/>
        <w:rPr>
          <w:rFonts w:ascii="仿宋_GB2312" w:eastAsia="仿宋_GB2312" w:hAnsi="仿宋_GB2312" w:cs="仿宋_GB2312"/>
          <w:color w:val="000000" w:themeColor="text1"/>
          <w:sz w:val="44"/>
          <w:szCs w:val="44"/>
        </w:rPr>
      </w:pPr>
    </w:p>
    <w:p w:rsidR="001A7986" w:rsidRDefault="00965E24">
      <w:pPr>
        <w:shd w:val="clear" w:color="auto" w:fill="FFFFFF"/>
        <w:spacing w:line="560" w:lineRule="exact"/>
        <w:ind w:firstLineChars="200" w:firstLine="880"/>
        <w:rPr>
          <w:rFonts w:ascii="仿宋_GB2312" w:eastAsia="仿宋_GB2312" w:hAnsi="仿宋_GB2312" w:cs="仿宋_GB2312"/>
          <w:color w:val="000000" w:themeColor="text1"/>
          <w:sz w:val="44"/>
          <w:szCs w:val="44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44"/>
          <w:szCs w:val="44"/>
        </w:rPr>
        <w:t>学历证书</w:t>
      </w:r>
      <w:r>
        <w:rPr>
          <w:rFonts w:ascii="仿宋_GB2312" w:eastAsia="仿宋_GB2312" w:hAnsi="仿宋_GB2312" w:cs="仿宋_GB2312" w:hint="eastAsia"/>
          <w:color w:val="FF0000"/>
          <w:sz w:val="44"/>
          <w:szCs w:val="44"/>
        </w:rPr>
        <w:t>原件及复印件三份</w:t>
      </w:r>
      <w:r>
        <w:rPr>
          <w:rFonts w:ascii="仿宋_GB2312" w:eastAsia="仿宋_GB2312" w:hAnsi="仿宋_GB2312" w:cs="仿宋_GB2312" w:hint="eastAsia"/>
          <w:color w:val="000000" w:themeColor="text1"/>
          <w:sz w:val="44"/>
          <w:szCs w:val="44"/>
        </w:rPr>
        <w:t>。</w:t>
      </w:r>
    </w:p>
    <w:p w:rsidR="001A7986" w:rsidRDefault="001A7986">
      <w:pPr>
        <w:shd w:val="clear" w:color="auto" w:fill="FFFFFF"/>
        <w:spacing w:line="560" w:lineRule="exact"/>
        <w:ind w:firstLineChars="200" w:firstLine="880"/>
        <w:rPr>
          <w:rFonts w:ascii="仿宋_GB2312" w:eastAsia="仿宋_GB2312" w:hAnsi="仿宋_GB2312" w:cs="仿宋_GB2312"/>
          <w:color w:val="000000" w:themeColor="text1"/>
          <w:sz w:val="44"/>
          <w:szCs w:val="44"/>
        </w:rPr>
      </w:pPr>
    </w:p>
    <w:p w:rsidR="001A7986" w:rsidRDefault="00965E24">
      <w:pPr>
        <w:shd w:val="clear" w:color="auto" w:fill="FFFFFF"/>
        <w:spacing w:line="560" w:lineRule="exact"/>
        <w:ind w:firstLineChars="200" w:firstLine="880"/>
        <w:rPr>
          <w:rFonts w:asciiTheme="minorHAnsi" w:eastAsia="仿宋_GB2312" w:hAnsiTheme="minorHAnsi" w:cs="仿宋_GB2312"/>
          <w:color w:val="000000" w:themeColor="text1"/>
          <w:sz w:val="44"/>
          <w:szCs w:val="44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44"/>
          <w:szCs w:val="44"/>
        </w:rPr>
        <w:t>近期免冠</w:t>
      </w:r>
      <w:r>
        <w:rPr>
          <w:rFonts w:ascii="仿宋_GB2312" w:eastAsia="仿宋_GB2312" w:hAnsi="仿宋_GB2312" w:cs="仿宋_GB2312" w:hint="eastAsia"/>
          <w:color w:val="FF0000"/>
          <w:sz w:val="44"/>
          <w:szCs w:val="44"/>
        </w:rPr>
        <w:t>1</w:t>
      </w:r>
      <w:r>
        <w:rPr>
          <w:rFonts w:ascii="仿宋_GB2312" w:eastAsia="仿宋_GB2312" w:hAnsi="仿宋_GB2312" w:cs="仿宋_GB2312" w:hint="eastAsia"/>
          <w:color w:val="FF0000"/>
          <w:sz w:val="44"/>
          <w:szCs w:val="44"/>
        </w:rPr>
        <w:t>寸</w:t>
      </w:r>
      <w:r>
        <w:rPr>
          <w:rFonts w:ascii="仿宋_GB2312" w:eastAsia="仿宋_GB2312" w:hAnsi="仿宋_GB2312" w:cs="仿宋_GB2312" w:hint="eastAsia"/>
          <w:color w:val="000000" w:themeColor="text1"/>
          <w:sz w:val="44"/>
          <w:szCs w:val="44"/>
        </w:rPr>
        <w:t>红底彩照</w:t>
      </w:r>
      <w:r>
        <w:rPr>
          <w:rFonts w:ascii="仿宋_GB2312" w:eastAsia="仿宋_GB2312" w:hAnsi="仿宋_GB2312" w:cs="仿宋_GB2312" w:hint="eastAsia"/>
          <w:color w:val="FF0000"/>
          <w:sz w:val="44"/>
          <w:szCs w:val="44"/>
        </w:rPr>
        <w:t>4</w:t>
      </w:r>
      <w:r>
        <w:rPr>
          <w:rFonts w:ascii="仿宋_GB2312" w:eastAsia="仿宋_GB2312" w:hAnsi="仿宋_GB2312" w:cs="仿宋_GB2312" w:hint="eastAsia"/>
          <w:color w:val="FF0000"/>
          <w:sz w:val="44"/>
          <w:szCs w:val="44"/>
        </w:rPr>
        <w:t>张</w:t>
      </w:r>
      <w:r>
        <w:rPr>
          <w:rFonts w:ascii="仿宋_GB2312" w:eastAsia="仿宋_GB2312" w:hAnsi="仿宋_GB2312" w:cs="仿宋_GB2312" w:hint="eastAsia"/>
          <w:color w:val="000000" w:themeColor="text1"/>
          <w:sz w:val="44"/>
          <w:szCs w:val="44"/>
        </w:rPr>
        <w:t>（可直接粘贴在表格上）</w:t>
      </w:r>
      <w:r>
        <w:rPr>
          <w:rFonts w:ascii="仿宋_GB2312" w:eastAsia="仿宋_GB2312" w:hAnsi="仿宋_GB2312" w:cs="仿宋_GB2312" w:hint="eastAsia"/>
          <w:color w:val="000000" w:themeColor="text1"/>
          <w:sz w:val="44"/>
          <w:szCs w:val="44"/>
        </w:rPr>
        <w:t>。</w:t>
      </w:r>
    </w:p>
    <w:p w:rsidR="00965E24" w:rsidRDefault="00965E24" w:rsidP="00965E24">
      <w:pPr>
        <w:shd w:val="clear" w:color="auto" w:fill="FFFFFF"/>
        <w:spacing w:line="560" w:lineRule="exact"/>
        <w:ind w:firstLineChars="200" w:firstLine="880"/>
        <w:rPr>
          <w:rFonts w:asciiTheme="minorHAnsi" w:eastAsia="仿宋_GB2312" w:hAnsiTheme="minorHAnsi" w:cs="仿宋_GB2312"/>
          <w:color w:val="000000" w:themeColor="text1"/>
          <w:sz w:val="44"/>
          <w:szCs w:val="44"/>
        </w:rPr>
      </w:pPr>
    </w:p>
    <w:p w:rsidR="00965E24" w:rsidRDefault="00965E24" w:rsidP="00965E24">
      <w:pPr>
        <w:shd w:val="clear" w:color="auto" w:fill="FFFFFF"/>
        <w:spacing w:line="560" w:lineRule="exact"/>
        <w:ind w:firstLineChars="200" w:firstLine="880"/>
        <w:rPr>
          <w:rFonts w:asciiTheme="minorHAnsi" w:eastAsia="仿宋_GB2312" w:hAnsiTheme="minorHAnsi" w:cs="仿宋_GB2312"/>
          <w:color w:val="000000" w:themeColor="text1"/>
          <w:sz w:val="44"/>
          <w:szCs w:val="44"/>
        </w:rPr>
      </w:pPr>
    </w:p>
    <w:p w:rsidR="00965E24" w:rsidRDefault="00965E24" w:rsidP="00965E24">
      <w:pPr>
        <w:shd w:val="clear" w:color="auto" w:fill="FFFFFF"/>
        <w:spacing w:line="560" w:lineRule="exact"/>
        <w:ind w:firstLineChars="200" w:firstLine="880"/>
        <w:rPr>
          <w:rFonts w:asciiTheme="minorHAnsi" w:eastAsia="仿宋_GB2312" w:hAnsiTheme="minorHAnsi" w:cs="仿宋_GB2312"/>
          <w:color w:val="000000" w:themeColor="text1"/>
          <w:sz w:val="44"/>
          <w:szCs w:val="44"/>
        </w:rPr>
      </w:pPr>
    </w:p>
    <w:p w:rsidR="00965E24" w:rsidRDefault="00965E24" w:rsidP="00965E24">
      <w:pPr>
        <w:shd w:val="clear" w:color="auto" w:fill="FFFFFF"/>
        <w:spacing w:line="560" w:lineRule="exact"/>
        <w:ind w:firstLineChars="200" w:firstLine="880"/>
        <w:rPr>
          <w:rFonts w:asciiTheme="minorHAnsi" w:eastAsia="仿宋_GB2312" w:hAnsiTheme="minorHAnsi" w:cs="仿宋_GB2312"/>
          <w:color w:val="000000" w:themeColor="text1"/>
          <w:sz w:val="44"/>
          <w:szCs w:val="44"/>
        </w:rPr>
      </w:pPr>
    </w:p>
    <w:p w:rsidR="00965E24" w:rsidRDefault="00965E24" w:rsidP="00965E24">
      <w:pPr>
        <w:shd w:val="clear" w:color="auto" w:fill="FFFFFF"/>
        <w:spacing w:line="560" w:lineRule="exact"/>
        <w:ind w:firstLineChars="200" w:firstLine="880"/>
        <w:rPr>
          <w:rFonts w:asciiTheme="minorHAnsi" w:eastAsia="仿宋_GB2312" w:hAnsiTheme="minorHAnsi" w:cs="仿宋_GB2312"/>
          <w:color w:val="000000" w:themeColor="text1"/>
          <w:sz w:val="44"/>
          <w:szCs w:val="44"/>
        </w:rPr>
      </w:pPr>
    </w:p>
    <w:p w:rsidR="00965E24" w:rsidRDefault="00965E24" w:rsidP="00965E2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随机抽选候选人所需书面材料要求</w:t>
      </w:r>
    </w:p>
    <w:p w:rsidR="00965E24" w:rsidRDefault="00965E24" w:rsidP="00965E24">
      <w:pPr>
        <w:spacing w:line="560" w:lineRule="exact"/>
        <w:ind w:firstLineChars="200" w:firstLine="880"/>
        <w:rPr>
          <w:rFonts w:ascii="仿宋_GB2312" w:eastAsia="仿宋_GB2312" w:hAnsi="仿宋_GB2312" w:cs="仿宋_GB2312"/>
          <w:sz w:val="44"/>
          <w:szCs w:val="44"/>
        </w:rPr>
      </w:pPr>
    </w:p>
    <w:p w:rsidR="00965E24" w:rsidRDefault="00965E24" w:rsidP="00965E24">
      <w:pPr>
        <w:spacing w:line="500" w:lineRule="exact"/>
        <w:ind w:firstLineChars="200" w:firstLine="880"/>
        <w:jc w:val="left"/>
        <w:rPr>
          <w:rFonts w:ascii="仿宋_GB2312" w:eastAsia="仿宋_GB2312" w:hAnsi="仿宋_GB2312" w:cs="仿宋_GB2312"/>
          <w:color w:val="000000" w:themeColor="text1"/>
          <w:sz w:val="44"/>
          <w:szCs w:val="44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44"/>
          <w:szCs w:val="44"/>
        </w:rPr>
        <w:t>随机抽选候选人应填写《</w:t>
      </w:r>
      <w:r>
        <w:rPr>
          <w:rFonts w:ascii="仿宋_GB2312" w:eastAsia="仿宋_GB2312" w:hAnsi="仿宋_GB2312" w:cs="仿宋_GB2312" w:hint="eastAsia"/>
          <w:spacing w:val="-20"/>
          <w:sz w:val="44"/>
          <w:szCs w:val="44"/>
        </w:rPr>
        <w:t>泉州市丰泽区人民法院人民陪审员候选人登记表</w:t>
      </w:r>
      <w:r>
        <w:rPr>
          <w:rFonts w:ascii="仿宋_GB2312" w:eastAsia="仿宋_GB2312" w:hAnsi="仿宋_GB2312" w:cs="仿宋_GB2312" w:hint="eastAsia"/>
          <w:color w:val="000000" w:themeColor="text1"/>
          <w:sz w:val="44"/>
          <w:szCs w:val="44"/>
        </w:rPr>
        <w:t>》及《个人承诺事项表》，均</w:t>
      </w:r>
      <w:r>
        <w:rPr>
          <w:rFonts w:ascii="仿宋_GB2312" w:eastAsia="仿宋_GB2312" w:hAnsi="仿宋_GB2312" w:cs="仿宋_GB2312" w:hint="eastAsia"/>
          <w:color w:val="FF0000"/>
          <w:sz w:val="44"/>
          <w:szCs w:val="44"/>
          <w:u w:val="single"/>
        </w:rPr>
        <w:t>一式3份</w:t>
      </w:r>
      <w:r>
        <w:rPr>
          <w:rFonts w:ascii="仿宋_GB2312" w:eastAsia="仿宋_GB2312" w:hAnsi="仿宋_GB2312" w:cs="仿宋_GB2312" w:hint="eastAsia"/>
          <w:color w:val="000000" w:themeColor="text1"/>
          <w:sz w:val="44"/>
          <w:szCs w:val="44"/>
        </w:rPr>
        <w:t>；</w:t>
      </w:r>
    </w:p>
    <w:p w:rsidR="00965E24" w:rsidRDefault="00965E24" w:rsidP="00965E24">
      <w:pPr>
        <w:spacing w:line="560" w:lineRule="exact"/>
        <w:rPr>
          <w:rFonts w:ascii="仿宋_GB2312" w:eastAsia="仿宋_GB2312" w:hAnsi="仿宋_GB2312" w:cs="仿宋_GB2312"/>
          <w:color w:val="000000" w:themeColor="text1"/>
          <w:sz w:val="44"/>
          <w:szCs w:val="44"/>
        </w:rPr>
      </w:pPr>
    </w:p>
    <w:p w:rsidR="00965E24" w:rsidRDefault="00965E24" w:rsidP="00965E24">
      <w:pPr>
        <w:shd w:val="clear" w:color="auto" w:fill="FFFFFF"/>
        <w:spacing w:line="560" w:lineRule="exact"/>
        <w:ind w:firstLineChars="200" w:firstLine="880"/>
        <w:rPr>
          <w:rFonts w:ascii="仿宋_GB2312" w:eastAsia="仿宋_GB2312" w:hAnsi="仿宋_GB2312" w:cs="仿宋_GB2312"/>
          <w:color w:val="000000" w:themeColor="text1"/>
          <w:sz w:val="44"/>
          <w:szCs w:val="44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44"/>
          <w:szCs w:val="44"/>
        </w:rPr>
        <w:t>公民身份证、户口簿等身份证明材料</w:t>
      </w:r>
      <w:r>
        <w:rPr>
          <w:rFonts w:ascii="仿宋_GB2312" w:eastAsia="仿宋_GB2312" w:hAnsi="仿宋_GB2312" w:cs="仿宋_GB2312" w:hint="eastAsia"/>
          <w:color w:val="FF0000"/>
          <w:sz w:val="44"/>
          <w:szCs w:val="44"/>
          <w:u w:val="single"/>
        </w:rPr>
        <w:t>原件及复印件3份</w:t>
      </w:r>
      <w:r>
        <w:rPr>
          <w:rFonts w:ascii="仿宋_GB2312" w:eastAsia="仿宋_GB2312" w:hAnsi="仿宋_GB2312" w:cs="仿宋_GB2312" w:hint="eastAsia"/>
          <w:color w:val="000000" w:themeColor="text1"/>
          <w:sz w:val="44"/>
          <w:szCs w:val="44"/>
        </w:rPr>
        <w:t>。</w:t>
      </w:r>
    </w:p>
    <w:p w:rsidR="00965E24" w:rsidRDefault="00965E24" w:rsidP="00965E24">
      <w:pPr>
        <w:shd w:val="clear" w:color="auto" w:fill="FFFFFF"/>
        <w:spacing w:line="560" w:lineRule="exact"/>
        <w:ind w:firstLineChars="200" w:firstLine="880"/>
        <w:rPr>
          <w:rFonts w:ascii="仿宋_GB2312" w:eastAsia="仿宋_GB2312" w:hAnsi="仿宋_GB2312" w:cs="仿宋_GB2312"/>
          <w:color w:val="000000" w:themeColor="text1"/>
          <w:sz w:val="44"/>
          <w:szCs w:val="44"/>
        </w:rPr>
      </w:pPr>
    </w:p>
    <w:p w:rsidR="00965E24" w:rsidRDefault="00965E24" w:rsidP="00965E24">
      <w:pPr>
        <w:shd w:val="clear" w:color="auto" w:fill="FFFFFF"/>
        <w:spacing w:line="560" w:lineRule="exact"/>
        <w:ind w:firstLineChars="200" w:firstLine="880"/>
        <w:rPr>
          <w:rFonts w:ascii="仿宋_GB2312" w:eastAsia="仿宋_GB2312" w:hAnsi="仿宋_GB2312" w:cs="仿宋_GB2312"/>
          <w:color w:val="000000" w:themeColor="text1"/>
          <w:sz w:val="44"/>
          <w:szCs w:val="44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44"/>
          <w:szCs w:val="44"/>
        </w:rPr>
        <w:t>学历证书</w:t>
      </w:r>
      <w:r>
        <w:rPr>
          <w:rFonts w:ascii="仿宋_GB2312" w:eastAsia="仿宋_GB2312" w:hAnsi="仿宋_GB2312" w:cs="仿宋_GB2312" w:hint="eastAsia"/>
          <w:color w:val="FF0000"/>
          <w:sz w:val="44"/>
          <w:szCs w:val="44"/>
          <w:u w:val="single"/>
        </w:rPr>
        <w:t>原件及复印件3份</w:t>
      </w:r>
      <w:r>
        <w:rPr>
          <w:rFonts w:ascii="仿宋_GB2312" w:eastAsia="仿宋_GB2312" w:hAnsi="仿宋_GB2312" w:cs="仿宋_GB2312" w:hint="eastAsia"/>
          <w:color w:val="000000" w:themeColor="text1"/>
          <w:sz w:val="44"/>
          <w:szCs w:val="44"/>
        </w:rPr>
        <w:t>。</w:t>
      </w:r>
    </w:p>
    <w:p w:rsidR="00965E24" w:rsidRDefault="00965E24" w:rsidP="00965E24">
      <w:pPr>
        <w:shd w:val="clear" w:color="auto" w:fill="FFFFFF"/>
        <w:spacing w:line="560" w:lineRule="exact"/>
        <w:ind w:firstLineChars="200" w:firstLine="880"/>
        <w:rPr>
          <w:rFonts w:ascii="仿宋_GB2312" w:eastAsia="仿宋_GB2312" w:hAnsi="仿宋_GB2312" w:cs="仿宋_GB2312"/>
          <w:color w:val="000000" w:themeColor="text1"/>
          <w:sz w:val="44"/>
          <w:szCs w:val="44"/>
        </w:rPr>
      </w:pPr>
    </w:p>
    <w:p w:rsidR="00965E24" w:rsidRDefault="00965E24" w:rsidP="00965E24">
      <w:pPr>
        <w:shd w:val="clear" w:color="auto" w:fill="FFFFFF"/>
        <w:spacing w:line="560" w:lineRule="exact"/>
        <w:ind w:firstLineChars="200" w:firstLine="880"/>
        <w:rPr>
          <w:color w:val="000000" w:themeColor="text1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44"/>
          <w:szCs w:val="44"/>
        </w:rPr>
        <w:t>近期免冠</w:t>
      </w:r>
      <w:r>
        <w:rPr>
          <w:rFonts w:ascii="仿宋_GB2312" w:eastAsia="仿宋_GB2312" w:hAnsi="仿宋_GB2312" w:cs="仿宋_GB2312" w:hint="eastAsia"/>
          <w:color w:val="FF0000"/>
          <w:sz w:val="44"/>
          <w:szCs w:val="44"/>
          <w:u w:val="single"/>
        </w:rPr>
        <w:t>1寸</w:t>
      </w:r>
      <w:r>
        <w:rPr>
          <w:rFonts w:ascii="仿宋_GB2312" w:eastAsia="仿宋_GB2312" w:hAnsi="仿宋_GB2312" w:cs="仿宋_GB2312" w:hint="eastAsia"/>
          <w:color w:val="000000" w:themeColor="text1"/>
          <w:sz w:val="44"/>
          <w:szCs w:val="44"/>
        </w:rPr>
        <w:t>红底彩照</w:t>
      </w:r>
      <w:r>
        <w:rPr>
          <w:rFonts w:ascii="仿宋_GB2312" w:eastAsia="仿宋_GB2312" w:hAnsi="仿宋_GB2312" w:cs="仿宋_GB2312" w:hint="eastAsia"/>
          <w:color w:val="FF0000"/>
          <w:sz w:val="44"/>
          <w:szCs w:val="44"/>
          <w:u w:val="single"/>
        </w:rPr>
        <w:t>4张</w:t>
      </w:r>
      <w:r>
        <w:rPr>
          <w:rFonts w:ascii="仿宋_GB2312" w:eastAsia="仿宋_GB2312" w:hAnsi="仿宋_GB2312" w:cs="仿宋_GB2312" w:hint="eastAsia"/>
          <w:color w:val="000000" w:themeColor="text1"/>
          <w:sz w:val="44"/>
          <w:szCs w:val="44"/>
        </w:rPr>
        <w:t>（可直接粘贴在表格上）。</w:t>
      </w:r>
    </w:p>
    <w:p w:rsidR="00965E24" w:rsidRDefault="00965E24" w:rsidP="00965E24">
      <w:pPr>
        <w:shd w:val="clear" w:color="auto" w:fill="FFFFFF"/>
        <w:spacing w:line="560" w:lineRule="exact"/>
        <w:ind w:firstLineChars="200" w:firstLine="420"/>
        <w:rPr>
          <w:rFonts w:asciiTheme="minorHAnsi" w:hAnsiTheme="minorHAnsi"/>
          <w:color w:val="000000" w:themeColor="text1"/>
        </w:rPr>
      </w:pPr>
    </w:p>
    <w:p w:rsidR="00965E24" w:rsidRDefault="00965E24" w:rsidP="00965E24">
      <w:pPr>
        <w:shd w:val="clear" w:color="auto" w:fill="FFFFFF"/>
        <w:spacing w:line="560" w:lineRule="exact"/>
        <w:ind w:firstLineChars="200" w:firstLine="420"/>
        <w:rPr>
          <w:rFonts w:asciiTheme="minorHAnsi" w:hAnsiTheme="minorHAnsi"/>
          <w:color w:val="000000" w:themeColor="text1"/>
        </w:rPr>
      </w:pPr>
    </w:p>
    <w:p w:rsidR="00965E24" w:rsidRDefault="00965E24" w:rsidP="00965E24">
      <w:pPr>
        <w:shd w:val="clear" w:color="auto" w:fill="FFFFFF"/>
        <w:spacing w:line="560" w:lineRule="exact"/>
        <w:ind w:firstLineChars="200" w:firstLine="420"/>
        <w:rPr>
          <w:rFonts w:asciiTheme="minorHAnsi" w:hAnsiTheme="minorHAnsi"/>
          <w:color w:val="000000" w:themeColor="text1"/>
        </w:rPr>
      </w:pPr>
    </w:p>
    <w:p w:rsidR="00965E24" w:rsidRDefault="00965E24" w:rsidP="00965E24">
      <w:pPr>
        <w:shd w:val="clear" w:color="auto" w:fill="FFFFFF"/>
        <w:spacing w:line="560" w:lineRule="exact"/>
        <w:ind w:firstLineChars="200" w:firstLine="420"/>
        <w:rPr>
          <w:rFonts w:asciiTheme="minorHAnsi" w:hAnsiTheme="minorHAnsi"/>
          <w:color w:val="000000" w:themeColor="text1"/>
        </w:rPr>
      </w:pPr>
    </w:p>
    <w:p w:rsidR="00965E24" w:rsidRDefault="00965E24" w:rsidP="00965E2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组织推荐所需书面材料要求</w:t>
      </w:r>
    </w:p>
    <w:p w:rsidR="00965E24" w:rsidRDefault="00965E24" w:rsidP="00965E24">
      <w:pPr>
        <w:shd w:val="clear" w:color="auto" w:fill="FFFFFF"/>
        <w:spacing w:line="560" w:lineRule="exact"/>
        <w:ind w:firstLineChars="200" w:firstLine="880"/>
        <w:rPr>
          <w:rFonts w:ascii="仿宋_GB2312" w:eastAsia="仿宋_GB2312" w:hAnsi="仿宋_GB2312" w:cs="仿宋_GB2312"/>
          <w:color w:val="000000" w:themeColor="text1"/>
          <w:sz w:val="44"/>
          <w:szCs w:val="44"/>
        </w:rPr>
      </w:pPr>
    </w:p>
    <w:p w:rsidR="00965E24" w:rsidRDefault="00965E24" w:rsidP="00965E24">
      <w:pPr>
        <w:shd w:val="clear" w:color="auto" w:fill="FFFFFF"/>
        <w:spacing w:line="560" w:lineRule="exact"/>
        <w:ind w:firstLineChars="200" w:firstLine="880"/>
        <w:rPr>
          <w:rFonts w:ascii="仿宋_GB2312" w:eastAsia="仿宋_GB2312" w:hAnsi="仿宋_GB2312" w:cs="仿宋_GB2312"/>
          <w:color w:val="000000" w:themeColor="text1"/>
          <w:sz w:val="44"/>
          <w:szCs w:val="44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44"/>
          <w:szCs w:val="44"/>
        </w:rPr>
        <w:t>组织推荐人民陪审员候选人应填写《人民陪审员候选人选推荐表》及《个人承诺事项表》，</w:t>
      </w:r>
      <w:r>
        <w:rPr>
          <w:rFonts w:ascii="仿宋_GB2312" w:eastAsia="仿宋_GB2312" w:hAnsi="仿宋_GB2312" w:cs="仿宋_GB2312" w:hint="eastAsia"/>
          <w:color w:val="FF0000"/>
          <w:sz w:val="44"/>
          <w:szCs w:val="44"/>
        </w:rPr>
        <w:t>均一式三份</w:t>
      </w:r>
      <w:r>
        <w:rPr>
          <w:rFonts w:ascii="仿宋_GB2312" w:eastAsia="仿宋_GB2312" w:hAnsi="仿宋_GB2312" w:cs="仿宋_GB2312" w:hint="eastAsia"/>
          <w:color w:val="000000" w:themeColor="text1"/>
          <w:sz w:val="44"/>
          <w:szCs w:val="44"/>
        </w:rPr>
        <w:t>。组织推荐人民陪审员的，还应提交</w:t>
      </w:r>
      <w:r>
        <w:rPr>
          <w:rFonts w:ascii="仿宋_GB2312" w:eastAsia="仿宋_GB2312" w:hAnsi="仿宋_GB2312" w:cs="仿宋_GB2312" w:hint="eastAsia"/>
          <w:color w:val="FF0000"/>
          <w:sz w:val="44"/>
          <w:szCs w:val="44"/>
        </w:rPr>
        <w:t>被推荐人简历</w:t>
      </w:r>
      <w:r>
        <w:rPr>
          <w:rFonts w:ascii="仿宋_GB2312" w:eastAsia="仿宋_GB2312" w:hAnsi="仿宋_GB2312" w:cs="仿宋_GB2312" w:hint="eastAsia"/>
          <w:color w:val="000000" w:themeColor="text1"/>
          <w:sz w:val="44"/>
          <w:szCs w:val="44"/>
        </w:rPr>
        <w:t>，</w:t>
      </w:r>
      <w:r>
        <w:rPr>
          <w:rFonts w:ascii="仿宋_GB2312" w:eastAsia="仿宋_GB2312" w:hAnsi="仿宋_GB2312" w:cs="仿宋_GB2312" w:hint="eastAsia"/>
          <w:color w:val="FF0000"/>
          <w:sz w:val="44"/>
          <w:szCs w:val="44"/>
        </w:rPr>
        <w:t>一式三份</w:t>
      </w:r>
      <w:r>
        <w:rPr>
          <w:rFonts w:ascii="仿宋_GB2312" w:eastAsia="仿宋_GB2312" w:hAnsi="仿宋_GB2312" w:cs="仿宋_GB2312" w:hint="eastAsia"/>
          <w:color w:val="000000" w:themeColor="text1"/>
          <w:sz w:val="44"/>
          <w:szCs w:val="44"/>
        </w:rPr>
        <w:t>，格式不限。</w:t>
      </w:r>
    </w:p>
    <w:p w:rsidR="00965E24" w:rsidRDefault="00965E24" w:rsidP="00965E24">
      <w:pPr>
        <w:spacing w:line="560" w:lineRule="exact"/>
        <w:ind w:firstLineChars="200" w:firstLine="880"/>
        <w:rPr>
          <w:rFonts w:ascii="仿宋_GB2312" w:eastAsia="仿宋_GB2312" w:hAnsi="仿宋_GB2312" w:cs="仿宋_GB2312"/>
          <w:color w:val="000000" w:themeColor="text1"/>
          <w:sz w:val="44"/>
          <w:szCs w:val="44"/>
        </w:rPr>
      </w:pPr>
    </w:p>
    <w:p w:rsidR="00965E24" w:rsidRDefault="00965E24" w:rsidP="00965E24">
      <w:pPr>
        <w:shd w:val="clear" w:color="auto" w:fill="FFFFFF"/>
        <w:spacing w:line="560" w:lineRule="exact"/>
        <w:ind w:firstLineChars="200" w:firstLine="880"/>
        <w:rPr>
          <w:rFonts w:ascii="仿宋_GB2312" w:eastAsia="仿宋_GB2312" w:hAnsi="仿宋_GB2312" w:cs="仿宋_GB2312"/>
          <w:color w:val="000000" w:themeColor="text1"/>
          <w:sz w:val="44"/>
          <w:szCs w:val="44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44"/>
          <w:szCs w:val="44"/>
        </w:rPr>
        <w:t>公民身份证、户口簿等身份证明材料</w:t>
      </w:r>
      <w:r>
        <w:rPr>
          <w:rFonts w:ascii="仿宋_GB2312" w:eastAsia="仿宋_GB2312" w:hAnsi="仿宋_GB2312" w:cs="仿宋_GB2312" w:hint="eastAsia"/>
          <w:color w:val="FF0000"/>
          <w:sz w:val="44"/>
          <w:szCs w:val="44"/>
        </w:rPr>
        <w:t>原件及复印件三份</w:t>
      </w:r>
      <w:r>
        <w:rPr>
          <w:rFonts w:ascii="仿宋_GB2312" w:eastAsia="仿宋_GB2312" w:hAnsi="仿宋_GB2312" w:cs="仿宋_GB2312" w:hint="eastAsia"/>
          <w:color w:val="000000" w:themeColor="text1"/>
          <w:sz w:val="44"/>
          <w:szCs w:val="44"/>
        </w:rPr>
        <w:t>。</w:t>
      </w:r>
    </w:p>
    <w:p w:rsidR="00965E24" w:rsidRDefault="00965E24" w:rsidP="00965E24">
      <w:pPr>
        <w:shd w:val="clear" w:color="auto" w:fill="FFFFFF"/>
        <w:spacing w:line="560" w:lineRule="exact"/>
        <w:ind w:firstLineChars="200" w:firstLine="880"/>
        <w:rPr>
          <w:rFonts w:ascii="仿宋_GB2312" w:eastAsia="仿宋_GB2312" w:hAnsi="仿宋_GB2312" w:cs="仿宋_GB2312"/>
          <w:color w:val="000000" w:themeColor="text1"/>
          <w:sz w:val="44"/>
          <w:szCs w:val="44"/>
        </w:rPr>
      </w:pPr>
    </w:p>
    <w:p w:rsidR="00965E24" w:rsidRDefault="00965E24" w:rsidP="00965E24">
      <w:pPr>
        <w:shd w:val="clear" w:color="auto" w:fill="FFFFFF"/>
        <w:spacing w:line="560" w:lineRule="exact"/>
        <w:ind w:firstLineChars="200" w:firstLine="880"/>
        <w:rPr>
          <w:rFonts w:ascii="仿宋_GB2312" w:eastAsia="仿宋_GB2312" w:hAnsi="仿宋_GB2312" w:cs="仿宋_GB2312"/>
          <w:color w:val="000000" w:themeColor="text1"/>
          <w:sz w:val="44"/>
          <w:szCs w:val="44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44"/>
          <w:szCs w:val="44"/>
        </w:rPr>
        <w:t>学历证书</w:t>
      </w:r>
      <w:r>
        <w:rPr>
          <w:rFonts w:ascii="仿宋_GB2312" w:eastAsia="仿宋_GB2312" w:hAnsi="仿宋_GB2312" w:cs="仿宋_GB2312" w:hint="eastAsia"/>
          <w:color w:val="FF0000"/>
          <w:sz w:val="44"/>
          <w:szCs w:val="44"/>
        </w:rPr>
        <w:t>原件及复印件三份</w:t>
      </w:r>
      <w:r>
        <w:rPr>
          <w:rFonts w:ascii="仿宋_GB2312" w:eastAsia="仿宋_GB2312" w:hAnsi="仿宋_GB2312" w:cs="仿宋_GB2312" w:hint="eastAsia"/>
          <w:color w:val="000000" w:themeColor="text1"/>
          <w:sz w:val="44"/>
          <w:szCs w:val="44"/>
        </w:rPr>
        <w:t>。</w:t>
      </w:r>
    </w:p>
    <w:p w:rsidR="00965E24" w:rsidRDefault="00965E24" w:rsidP="00965E24">
      <w:pPr>
        <w:shd w:val="clear" w:color="auto" w:fill="FFFFFF"/>
        <w:spacing w:line="560" w:lineRule="exact"/>
        <w:ind w:firstLineChars="200" w:firstLine="880"/>
        <w:rPr>
          <w:rFonts w:ascii="仿宋_GB2312" w:eastAsia="仿宋_GB2312" w:hAnsi="仿宋_GB2312" w:cs="仿宋_GB2312"/>
          <w:color w:val="000000" w:themeColor="text1"/>
          <w:sz w:val="44"/>
          <w:szCs w:val="44"/>
        </w:rPr>
      </w:pPr>
    </w:p>
    <w:p w:rsidR="00965E24" w:rsidRDefault="00965E24" w:rsidP="00965E24">
      <w:pPr>
        <w:shd w:val="clear" w:color="auto" w:fill="FFFFFF"/>
        <w:spacing w:line="560" w:lineRule="exact"/>
        <w:ind w:firstLineChars="200" w:firstLine="880"/>
        <w:rPr>
          <w:color w:val="000000" w:themeColor="text1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44"/>
          <w:szCs w:val="44"/>
        </w:rPr>
        <w:t>近期免冠</w:t>
      </w:r>
      <w:r>
        <w:rPr>
          <w:rFonts w:ascii="仿宋_GB2312" w:eastAsia="仿宋_GB2312" w:hAnsi="仿宋_GB2312" w:cs="仿宋_GB2312" w:hint="eastAsia"/>
          <w:color w:val="FF0000"/>
          <w:sz w:val="44"/>
          <w:szCs w:val="44"/>
        </w:rPr>
        <w:t>1寸</w:t>
      </w:r>
      <w:r>
        <w:rPr>
          <w:rFonts w:ascii="仿宋_GB2312" w:eastAsia="仿宋_GB2312" w:hAnsi="仿宋_GB2312" w:cs="仿宋_GB2312" w:hint="eastAsia"/>
          <w:color w:val="000000" w:themeColor="text1"/>
          <w:sz w:val="44"/>
          <w:szCs w:val="44"/>
        </w:rPr>
        <w:t>红底彩照</w:t>
      </w:r>
      <w:r>
        <w:rPr>
          <w:rFonts w:ascii="仿宋_GB2312" w:eastAsia="仿宋_GB2312" w:hAnsi="仿宋_GB2312" w:cs="仿宋_GB2312" w:hint="eastAsia"/>
          <w:color w:val="FF0000"/>
          <w:sz w:val="44"/>
          <w:szCs w:val="44"/>
        </w:rPr>
        <w:t>4张</w:t>
      </w:r>
      <w:r>
        <w:rPr>
          <w:rFonts w:ascii="仿宋_GB2312" w:eastAsia="仿宋_GB2312" w:hAnsi="仿宋_GB2312" w:cs="仿宋_GB2312" w:hint="eastAsia"/>
          <w:color w:val="000000" w:themeColor="text1"/>
          <w:sz w:val="44"/>
          <w:szCs w:val="44"/>
        </w:rPr>
        <w:t>（可直接粘贴在表格上）。</w:t>
      </w:r>
    </w:p>
    <w:p w:rsidR="00965E24" w:rsidRPr="00965E24" w:rsidRDefault="00965E24" w:rsidP="00965E24">
      <w:pPr>
        <w:shd w:val="clear" w:color="auto" w:fill="FFFFFF"/>
        <w:spacing w:line="560" w:lineRule="exact"/>
        <w:ind w:firstLineChars="200" w:firstLine="420"/>
        <w:rPr>
          <w:rFonts w:asciiTheme="minorHAnsi" w:hAnsiTheme="minorHAnsi"/>
          <w:color w:val="000000" w:themeColor="text1"/>
        </w:rPr>
      </w:pPr>
    </w:p>
    <w:sectPr w:rsidR="00965E24" w:rsidRPr="00965E24" w:rsidSect="001A7986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7986"/>
    <w:rsid w:val="001A7986"/>
    <w:rsid w:val="00965E24"/>
    <w:rsid w:val="219747FF"/>
    <w:rsid w:val="23AD6B61"/>
    <w:rsid w:val="38295BEA"/>
    <w:rsid w:val="47AD3880"/>
    <w:rsid w:val="4A680C99"/>
    <w:rsid w:val="4B9360EE"/>
    <w:rsid w:val="4FC73B71"/>
    <w:rsid w:val="54526C2D"/>
    <w:rsid w:val="67B16C3F"/>
    <w:rsid w:val="70CA0508"/>
    <w:rsid w:val="78526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79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shi</cp:lastModifiedBy>
  <cp:revision>3</cp:revision>
  <dcterms:created xsi:type="dcterms:W3CDTF">2014-10-29T12:08:00Z</dcterms:created>
  <dcterms:modified xsi:type="dcterms:W3CDTF">2020-12-31T03:25:00Z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